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8D" w:rsidRDefault="00784C8D" w:rsidP="00185B69">
      <w:pPr>
        <w:spacing w:line="52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 xml:space="preserve"> </w:t>
      </w: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行政院農業委員會高雄區農業改良場</w:t>
      </w:r>
    </w:p>
    <w:p w:rsidR="00BC5549" w:rsidRDefault="00784C8D" w:rsidP="00185B69">
      <w:pPr>
        <w:spacing w:line="52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>「</w:t>
      </w:r>
      <w:r w:rsidR="00185B69" w:rsidRPr="00185B69"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電動背負式割草機</w:t>
      </w:r>
      <w:r w:rsidR="00185B69">
        <w:rPr>
          <w:rFonts w:ascii="標楷體" w:eastAsia="標楷體" w:hAnsi="標楷體" w:cs="標楷體" w:hint="eastAsia"/>
          <w:kern w:val="0"/>
          <w:sz w:val="36"/>
          <w:szCs w:val="36"/>
        </w:rPr>
        <w:t>5</w:t>
      </w:r>
      <w:r w:rsidR="00B277A0"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台</w:t>
      </w:r>
      <w:r w:rsidR="00B277A0">
        <w:rPr>
          <w:rFonts w:ascii="標楷體" w:eastAsia="標楷體" w:hAnsi="標楷體" w:cs="標楷體" w:hint="eastAsia"/>
          <w:kern w:val="0"/>
          <w:sz w:val="36"/>
          <w:szCs w:val="36"/>
        </w:rPr>
        <w:t xml:space="preserve"> </w:t>
      </w:r>
      <w:r w:rsidR="00BC5549" w:rsidRPr="004528BE">
        <w:rPr>
          <w:rFonts w:ascii="標楷體" w:eastAsia="標楷體" w:hAnsi="標楷體" w:cs="標楷體" w:hint="eastAsia"/>
          <w:kern w:val="0"/>
          <w:sz w:val="36"/>
          <w:szCs w:val="36"/>
        </w:rPr>
        <w:t>」</w:t>
      </w:r>
    </w:p>
    <w:p w:rsidR="00ED4D50" w:rsidRDefault="00BC5549" w:rsidP="00185B69">
      <w:pPr>
        <w:spacing w:line="52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財物</w:t>
      </w:r>
      <w:r w:rsidRPr="00B05F30">
        <w:rPr>
          <w:rFonts w:ascii="標楷體" w:eastAsia="標楷體" w:hAnsi="標楷體" w:cs="標楷體" w:hint="eastAsia"/>
          <w:kern w:val="0"/>
          <w:sz w:val="36"/>
          <w:szCs w:val="36"/>
        </w:rPr>
        <w:t>採購規格書</w:t>
      </w:r>
    </w:p>
    <w:p w:rsidR="004D27C0" w:rsidRPr="00185B69" w:rsidRDefault="00BC5549" w:rsidP="00573948">
      <w:pPr>
        <w:spacing w:line="40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一、採購標的</w:t>
      </w:r>
      <w:r w:rsidR="004D27C0"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：</w:t>
      </w:r>
      <w:r w:rsidR="00185B69"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電動背負式割草機</w:t>
      </w:r>
      <w:r w:rsidR="00185B69" w:rsidRPr="00185B69">
        <w:rPr>
          <w:rFonts w:ascii="標楷體" w:eastAsia="標楷體" w:hAnsi="標楷體" w:cs="標楷體" w:hint="eastAsia"/>
          <w:kern w:val="0"/>
          <w:sz w:val="28"/>
          <w:szCs w:val="28"/>
        </w:rPr>
        <w:t>5</w:t>
      </w:r>
      <w:r w:rsidR="00185B69"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台</w:t>
      </w:r>
    </w:p>
    <w:p w:rsidR="003F4FAC" w:rsidRPr="00185B69" w:rsidRDefault="004D27C0" w:rsidP="00573948">
      <w:pPr>
        <w:spacing w:line="400" w:lineRule="exact"/>
        <w:rPr>
          <w:rFonts w:ascii="標楷體" w:eastAsia="標楷體" w:hAnsi="標楷體" w:cs="標楷體"/>
          <w:kern w:val="0"/>
          <w:sz w:val="28"/>
          <w:szCs w:val="28"/>
        </w:rPr>
      </w:pPr>
      <w:r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二、</w:t>
      </w:r>
      <w:r w:rsidR="003F4FAC" w:rsidRPr="00185B69">
        <w:rPr>
          <w:rFonts w:ascii="標楷體" w:eastAsia="標楷體" w:hAnsi="標楷體" w:cs="標楷體" w:hint="eastAsia"/>
          <w:kern w:val="0"/>
          <w:sz w:val="28"/>
          <w:szCs w:val="28"/>
          <w:lang w:eastAsia="zh-HK"/>
        </w:rPr>
        <w:t>需求內容：</w:t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3402"/>
        <w:gridCol w:w="1560"/>
        <w:gridCol w:w="9213"/>
      </w:tblGrid>
      <w:tr w:rsidR="00185B69" w:rsidRPr="00BC5549" w:rsidTr="00185B69">
        <w:trPr>
          <w:trHeight w:val="497"/>
        </w:trPr>
        <w:tc>
          <w:tcPr>
            <w:tcW w:w="3402" w:type="dxa"/>
          </w:tcPr>
          <w:p w:rsidR="00185B69" w:rsidRDefault="00185B69" w:rsidP="00185B6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品名</w:t>
            </w:r>
          </w:p>
        </w:tc>
        <w:tc>
          <w:tcPr>
            <w:tcW w:w="1560" w:type="dxa"/>
          </w:tcPr>
          <w:p w:rsidR="00185B69" w:rsidRPr="00185B69" w:rsidRDefault="00185B69" w:rsidP="00185B69">
            <w:pPr>
              <w:tabs>
                <w:tab w:val="left" w:pos="179"/>
              </w:tabs>
              <w:spacing w:line="400" w:lineRule="exact"/>
              <w:ind w:left="480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數量</w:t>
            </w:r>
          </w:p>
        </w:tc>
        <w:tc>
          <w:tcPr>
            <w:tcW w:w="9213" w:type="dxa"/>
          </w:tcPr>
          <w:p w:rsidR="00185B69" w:rsidRPr="00185B69" w:rsidRDefault="00185B69" w:rsidP="00185B69">
            <w:pPr>
              <w:tabs>
                <w:tab w:val="left" w:pos="179"/>
              </w:tabs>
              <w:spacing w:line="400" w:lineRule="exact"/>
              <w:ind w:left="480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需求說明</w:t>
            </w:r>
          </w:p>
        </w:tc>
      </w:tr>
      <w:tr w:rsidR="00185B69" w:rsidRPr="00BC5549" w:rsidTr="00185B69">
        <w:trPr>
          <w:trHeight w:val="699"/>
        </w:trPr>
        <w:tc>
          <w:tcPr>
            <w:tcW w:w="3402" w:type="dxa"/>
          </w:tcPr>
          <w:p w:rsidR="00185B69" w:rsidRPr="004D27C0" w:rsidRDefault="00185B69" w:rsidP="00185B6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一</w:t>
            </w:r>
            <w:r w:rsidRPr="00837EF2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、</w:t>
            </w:r>
            <w:r w:rsidRPr="00185B6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背負式</w:t>
            </w:r>
            <w:proofErr w:type="gramStart"/>
            <w:r w:rsidRPr="00185B6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鋰</w:t>
            </w:r>
            <w:proofErr w:type="gramEnd"/>
            <w:r w:rsidRPr="00185B6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電池組</w:t>
            </w:r>
          </w:p>
        </w:tc>
        <w:tc>
          <w:tcPr>
            <w:tcW w:w="1560" w:type="dxa"/>
          </w:tcPr>
          <w:p w:rsidR="00185B69" w:rsidRPr="00185B69" w:rsidRDefault="00185B69" w:rsidP="00185B69">
            <w:pPr>
              <w:tabs>
                <w:tab w:val="left" w:pos="179"/>
              </w:tabs>
              <w:spacing w:line="400" w:lineRule="exact"/>
              <w:ind w:left="4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組</w:t>
            </w:r>
          </w:p>
        </w:tc>
        <w:tc>
          <w:tcPr>
            <w:tcW w:w="9213" w:type="dxa"/>
          </w:tcPr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容量：26Ah(含)以上</w:t>
            </w:r>
          </w:p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輸出電壓：DC 30V(含)以上</w:t>
            </w:r>
          </w:p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總重量：7kg(含)以下</w:t>
            </w:r>
          </w:p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防水防塵認證：IP66(含)以上</w:t>
            </w:r>
          </w:p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5.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取得臺灣經濟部標準檢驗局BSMI商品安全標章(驗收時查驗)</w:t>
            </w:r>
          </w:p>
          <w:p w:rsidR="00185B69" w:rsidRDefault="00185B69" w:rsidP="00185B69">
            <w:pPr>
              <w:tabs>
                <w:tab w:val="left" w:pos="179"/>
              </w:tabs>
              <w:spacing w:line="400" w:lineRule="exact"/>
              <w:ind w:leftChars="-1" w:left="-2" w:firstLine="1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6.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配備標準充電器</w:t>
            </w:r>
          </w:p>
          <w:p w:rsidR="00185B69" w:rsidRPr="00185B69" w:rsidRDefault="00185B69" w:rsidP="00185B69">
            <w:pPr>
              <w:tabs>
                <w:tab w:val="left" w:pos="179"/>
              </w:tabs>
              <w:spacing w:line="400" w:lineRule="exact"/>
              <w:ind w:leftChars="-1" w:left="-2" w:firstLine="1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7.</w:t>
            </w:r>
            <w:r>
              <w:rPr>
                <w:rFonts w:ascii="標楷體" w:eastAsia="標楷體" w:hAnsi="標楷體" w:cs="Times New Roman" w:hint="eastAsia"/>
                <w:sz w:val="28"/>
                <w:lang w:eastAsia="zh-HK"/>
              </w:rPr>
              <w:t>台灣製造</w:t>
            </w:r>
          </w:p>
        </w:tc>
      </w:tr>
      <w:tr w:rsidR="00185B69" w:rsidRPr="00BC5549" w:rsidTr="00185B69">
        <w:trPr>
          <w:trHeight w:val="699"/>
        </w:trPr>
        <w:tc>
          <w:tcPr>
            <w:tcW w:w="3402" w:type="dxa"/>
          </w:tcPr>
          <w:p w:rsidR="00185B69" w:rsidRPr="004D27C0" w:rsidRDefault="00185B69" w:rsidP="00185B6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二、割草機主機</w:t>
            </w:r>
          </w:p>
        </w:tc>
        <w:tc>
          <w:tcPr>
            <w:tcW w:w="1560" w:type="dxa"/>
          </w:tcPr>
          <w:p w:rsidR="00185B69" w:rsidRPr="00B058CC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9213" w:type="dxa"/>
          </w:tcPr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1.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機體長度：160cm(含)以上</w:t>
            </w:r>
          </w:p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2.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重量：3kg(含)以下</w:t>
            </w:r>
          </w:p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3.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防水防塵認證：IP46(含)以上</w:t>
            </w:r>
          </w:p>
          <w:p w:rsidR="00185B69" w:rsidRPr="00185B69" w:rsidRDefault="00185B69" w:rsidP="00185B69">
            <w:pPr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配備</w:t>
            </w:r>
            <w:proofErr w:type="gramStart"/>
            <w:r w:rsidRPr="00185B69">
              <w:rPr>
                <w:rFonts w:ascii="標楷體" w:eastAsia="標楷體" w:hAnsi="標楷體" w:cs="Times New Roman" w:hint="eastAsia"/>
                <w:sz w:val="28"/>
              </w:rPr>
              <w:t>擋草板</w:t>
            </w:r>
            <w:proofErr w:type="gramEnd"/>
            <w:r w:rsidRPr="00185B69">
              <w:rPr>
                <w:rFonts w:ascii="標楷體" w:eastAsia="標楷體" w:hAnsi="標楷體" w:cs="Times New Roman" w:hint="eastAsia"/>
                <w:sz w:val="28"/>
              </w:rPr>
              <w:t>、把手、牛</w:t>
            </w:r>
            <w:proofErr w:type="gramStart"/>
            <w:r w:rsidRPr="00185B69">
              <w:rPr>
                <w:rFonts w:ascii="標楷體" w:eastAsia="標楷體" w:hAnsi="標楷體" w:cs="Times New Roman" w:hint="eastAsia"/>
                <w:sz w:val="28"/>
              </w:rPr>
              <w:t>筋繩盤</w:t>
            </w:r>
            <w:proofErr w:type="gramEnd"/>
            <w:r w:rsidRPr="00185B69">
              <w:rPr>
                <w:rFonts w:ascii="標楷體" w:eastAsia="標楷體" w:hAnsi="標楷體" w:cs="Times New Roman" w:hint="eastAsia"/>
                <w:sz w:val="28"/>
              </w:rPr>
              <w:t>、牛</w:t>
            </w:r>
            <w:proofErr w:type="gramStart"/>
            <w:r w:rsidRPr="00185B69">
              <w:rPr>
                <w:rFonts w:ascii="標楷體" w:eastAsia="標楷體" w:hAnsi="標楷體" w:cs="Times New Roman" w:hint="eastAsia"/>
                <w:sz w:val="28"/>
              </w:rPr>
              <w:t>筋繩、</w:t>
            </w:r>
            <w:proofErr w:type="gramEnd"/>
            <w:r w:rsidRPr="00185B69">
              <w:rPr>
                <w:rFonts w:ascii="標楷體" w:eastAsia="標楷體" w:hAnsi="標楷體" w:cs="Times New Roman" w:hint="eastAsia"/>
                <w:sz w:val="28"/>
              </w:rPr>
              <w:t>三刀刀片、防護衣及面罩等</w:t>
            </w:r>
          </w:p>
          <w:p w:rsidR="00185B69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1" w:left="-2" w:firstLine="1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5.</w:t>
            </w:r>
            <w:r w:rsidRPr="00185B69">
              <w:rPr>
                <w:rFonts w:ascii="標楷體" w:eastAsia="標楷體" w:hAnsi="標楷體" w:cs="Times New Roman" w:hint="eastAsia"/>
                <w:sz w:val="28"/>
              </w:rPr>
              <w:t>取得行政院農業試驗所農機認證(</w:t>
            </w:r>
            <w:proofErr w:type="gramStart"/>
            <w:r w:rsidRPr="00185B69">
              <w:rPr>
                <w:rFonts w:ascii="標楷體" w:eastAsia="標楷體" w:hAnsi="標楷體" w:cs="Times New Roman" w:hint="eastAsia"/>
                <w:sz w:val="28"/>
              </w:rPr>
              <w:t>交貨時檢附</w:t>
            </w:r>
            <w:proofErr w:type="gramEnd"/>
            <w:r w:rsidRPr="00185B69">
              <w:rPr>
                <w:rFonts w:ascii="標楷體" w:eastAsia="標楷體" w:hAnsi="標楷體" w:cs="Times New Roman" w:hint="eastAsia"/>
                <w:sz w:val="28"/>
              </w:rPr>
              <w:t>)</w:t>
            </w:r>
          </w:p>
          <w:p w:rsidR="00185B69" w:rsidRPr="00B058CC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1" w:left="-2" w:firstLine="1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6.</w:t>
            </w:r>
            <w:r>
              <w:rPr>
                <w:rFonts w:ascii="標楷體" w:eastAsia="標楷體" w:hAnsi="標楷體" w:cs="Times New Roman" w:hint="eastAsia"/>
                <w:sz w:val="28"/>
                <w:lang w:eastAsia="zh-HK"/>
              </w:rPr>
              <w:t>台灣製造</w:t>
            </w:r>
          </w:p>
        </w:tc>
      </w:tr>
      <w:tr w:rsidR="00185B69" w:rsidRPr="00BC5549" w:rsidTr="00185B69">
        <w:trPr>
          <w:trHeight w:val="699"/>
        </w:trPr>
        <w:tc>
          <w:tcPr>
            <w:tcW w:w="3402" w:type="dxa"/>
          </w:tcPr>
          <w:p w:rsidR="00185B69" w:rsidRPr="00837EF2" w:rsidRDefault="00185B69" w:rsidP="00185B69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三</w:t>
            </w:r>
            <w:r w:rsidRPr="00B277A0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、</w:t>
            </w:r>
            <w:r w:rsidRPr="00185B6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快速充電器</w:t>
            </w:r>
          </w:p>
        </w:tc>
        <w:tc>
          <w:tcPr>
            <w:tcW w:w="1560" w:type="dxa"/>
          </w:tcPr>
          <w:p w:rsidR="00185B69" w:rsidRPr="00B058CC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45" w:left="318" w:hangingChars="152" w:hanging="42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2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個</w:t>
            </w:r>
          </w:p>
        </w:tc>
        <w:tc>
          <w:tcPr>
            <w:tcW w:w="9213" w:type="dxa"/>
          </w:tcPr>
          <w:p w:rsidR="00185B69" w:rsidRPr="00185B69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1" w:left="-2" w:firstLineChars="12" w:firstLine="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185B69">
              <w:rPr>
                <w:rFonts w:ascii="標楷體" w:eastAsia="標楷體" w:hAnsi="標楷體" w:hint="eastAsia"/>
                <w:sz w:val="28"/>
                <w:szCs w:val="28"/>
              </w:rPr>
              <w:t>輸入電源：可於AC 100V-240V範圍內使用</w:t>
            </w:r>
          </w:p>
          <w:p w:rsidR="00185B69" w:rsidRPr="00185B69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1" w:left="-2" w:firstLineChars="12" w:firstLine="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185B69">
              <w:rPr>
                <w:rFonts w:ascii="標楷體" w:eastAsia="標楷體" w:hAnsi="標楷體" w:hint="eastAsia"/>
                <w:sz w:val="28"/>
                <w:szCs w:val="28"/>
              </w:rPr>
              <w:t>輸出電壓：DC 30V(含)以上</w:t>
            </w:r>
          </w:p>
          <w:p w:rsidR="00185B69" w:rsidRPr="00185B69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1" w:left="-2" w:firstLineChars="12" w:firstLine="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185B69">
              <w:rPr>
                <w:rFonts w:ascii="標楷體" w:eastAsia="標楷體" w:hAnsi="標楷體" w:hint="eastAsia"/>
                <w:sz w:val="28"/>
                <w:szCs w:val="28"/>
              </w:rPr>
              <w:t>輸出電流：DC 7A(含)以上</w:t>
            </w:r>
          </w:p>
          <w:p w:rsidR="00185B69" w:rsidRPr="00185B69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1" w:left="-2" w:firstLineChars="12" w:firstLine="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185B69">
              <w:rPr>
                <w:rFonts w:ascii="標楷體" w:eastAsia="標楷體" w:hAnsi="標楷體" w:hint="eastAsia"/>
                <w:sz w:val="28"/>
                <w:szCs w:val="28"/>
              </w:rPr>
              <w:t>配合上述割草機電池組使用</w:t>
            </w:r>
          </w:p>
          <w:p w:rsidR="00185B69" w:rsidRPr="00B058CC" w:rsidRDefault="00185B69" w:rsidP="00185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ind w:leftChars="-1" w:left="-2" w:firstLineChars="12" w:firstLine="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  <w:r w:rsidRPr="00185B69">
              <w:rPr>
                <w:rFonts w:ascii="標楷體" w:eastAsia="標楷體" w:hAnsi="標楷體" w:hint="eastAsia"/>
                <w:sz w:val="28"/>
                <w:szCs w:val="28"/>
              </w:rPr>
              <w:t>本項免附出廠證明文件</w:t>
            </w:r>
          </w:p>
        </w:tc>
      </w:tr>
    </w:tbl>
    <w:p w:rsidR="00BC5549" w:rsidRPr="00A44F29" w:rsidRDefault="00420CA5" w:rsidP="00B058CC">
      <w:pPr>
        <w:tabs>
          <w:tab w:val="right" w:pos="13958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lang w:eastAsia="zh-HK"/>
        </w:rPr>
        <w:lastRenderedPageBreak/>
        <w:t>三</w:t>
      </w:r>
      <w:r w:rsidR="00BC5549" w:rsidRPr="00A44F29">
        <w:rPr>
          <w:rFonts w:ascii="標楷體" w:eastAsia="標楷體" w:hAnsi="標楷體" w:hint="eastAsia"/>
          <w:sz w:val="28"/>
          <w:szCs w:val="28"/>
          <w:lang w:eastAsia="zh-HK"/>
        </w:rPr>
        <w:t>、備註：</w:t>
      </w:r>
      <w:r w:rsidR="00B058CC">
        <w:rPr>
          <w:rFonts w:ascii="標楷體" w:eastAsia="標楷體" w:hAnsi="標楷體"/>
          <w:sz w:val="28"/>
          <w:szCs w:val="28"/>
          <w:lang w:eastAsia="zh-HK"/>
        </w:rPr>
        <w:tab/>
      </w:r>
    </w:p>
    <w:p w:rsidR="00BC5549" w:rsidRPr="00A44F29" w:rsidRDefault="00317CDA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3F4FA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一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</w:t>
      </w:r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需安排人力陪同辦理驗收程序，並自交貨</w:t>
      </w:r>
      <w:r w:rsidR="00BC5549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驗收合格</w:t>
      </w:r>
      <w:r w:rsidR="00B277A0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日</w:t>
      </w:r>
      <w:r w:rsidR="00BC5549" w:rsidRPr="00A44F2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起負責保固</w:t>
      </w:r>
      <w:r w:rsidR="00185B69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</w:rPr>
        <w:t>1</w:t>
      </w:r>
      <w:r w:rsidR="004D27C0">
        <w:rPr>
          <w:rFonts w:ascii="標楷體" w:eastAsia="標楷體" w:hAnsi="標楷體" w:cs="Times New Roman" w:hint="eastAsia"/>
          <w:bCs/>
          <w:color w:val="0000FF"/>
          <w:sz w:val="28"/>
          <w:szCs w:val="28"/>
          <w:u w:val="single"/>
          <w:lang w:eastAsia="zh-HK"/>
        </w:rPr>
        <w:t>年</w:t>
      </w:r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，並需檢</w:t>
      </w:r>
      <w:proofErr w:type="gramStart"/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附保固書</w:t>
      </w:r>
      <w:proofErr w:type="gramEnd"/>
      <w:r w:rsidR="00BC5549" w:rsidRPr="00A44F29">
        <w:rPr>
          <w:rFonts w:ascii="標楷體" w:eastAsia="標楷體" w:hAnsi="標楷體" w:cs="Times New Roman" w:hint="eastAsia"/>
          <w:bCs/>
          <w:sz w:val="28"/>
          <w:szCs w:val="28"/>
        </w:rPr>
        <w:t>。得標廠商在保固期間內，如非人為因素之損壞，應負責修護或零件更換，不含消耗品。</w:t>
      </w:r>
    </w:p>
    <w:p w:rsidR="00BC554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 w:hint="eastAsia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3F4FAC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二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</w:t>
      </w:r>
      <w:r w:rsidR="00573948" w:rsidRPr="00573948">
        <w:rPr>
          <w:rFonts w:ascii="標楷體" w:eastAsia="標楷體" w:hAnsi="標楷體" w:cs="Times New Roman" w:hint="eastAsia"/>
          <w:bCs/>
          <w:sz w:val="28"/>
          <w:szCs w:val="28"/>
        </w:rPr>
        <w:t>得標廠商應提供</w:t>
      </w:r>
      <w:r w:rsidR="00185B69" w:rsidRPr="00185B69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</w:rPr>
        <w:t>2019</w:t>
      </w:r>
      <w:r w:rsidR="00573948" w:rsidRPr="00185B69">
        <w:rPr>
          <w:rFonts w:ascii="標楷體" w:eastAsia="標楷體" w:hAnsi="標楷體" w:cs="Times New Roman" w:hint="eastAsia"/>
          <w:bCs/>
          <w:color w:val="FF0000"/>
          <w:sz w:val="28"/>
          <w:szCs w:val="28"/>
          <w:u w:val="single"/>
        </w:rPr>
        <w:t>年1月</w:t>
      </w:r>
      <w:r w:rsidR="00573948" w:rsidRPr="00573948">
        <w:rPr>
          <w:rFonts w:ascii="標楷體" w:eastAsia="標楷體" w:hAnsi="標楷體" w:cs="Times New Roman" w:hint="eastAsia"/>
          <w:bCs/>
          <w:sz w:val="28"/>
          <w:szCs w:val="28"/>
        </w:rPr>
        <w:t>以後出廠之全新品，並須檢附產地證明或出廠證明【該證明文件須含有製造商名稱(須標示公司名稱及地址等資料並蓋公司大小章)、製造日期(或出廠日期)、產地、履約標的之型號及序號等相關資訊】。</w:t>
      </w:r>
    </w:p>
    <w:p w:rsidR="00BC5549" w:rsidRPr="00A44F29" w:rsidRDefault="00BC5549" w:rsidP="00573948">
      <w:pPr>
        <w:autoSpaceDE w:val="0"/>
        <w:autoSpaceDN w:val="0"/>
        <w:adjustRightInd w:val="0"/>
        <w:spacing w:line="460" w:lineRule="exact"/>
        <w:ind w:left="848" w:hangingChars="303" w:hanging="848"/>
        <w:textDirection w:val="lrTbV"/>
        <w:rPr>
          <w:rFonts w:ascii="標楷體" w:eastAsia="標楷體" w:hAnsi="標楷體" w:cs="Times New Roman"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</w:t>
      </w:r>
      <w:r w:rsidR="00B43C93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三</w:t>
      </w: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）</w:t>
      </w:r>
      <w:r w:rsidR="00573948" w:rsidRPr="00573948">
        <w:rPr>
          <w:rFonts w:ascii="標楷體" w:eastAsia="標楷體" w:hAnsi="標楷體" w:cs="¼Ð·¢Åé" w:hint="eastAsia"/>
          <w:color w:val="0000FF"/>
          <w:kern w:val="0"/>
          <w:sz w:val="28"/>
          <w:szCs w:val="28"/>
          <w:lang w:eastAsia="zh-HK"/>
        </w:rPr>
        <w:t>我國廠商所供應財物之原</w:t>
      </w:r>
      <w:proofErr w:type="gramStart"/>
      <w:r w:rsidR="00573948" w:rsidRPr="00573948">
        <w:rPr>
          <w:rFonts w:ascii="標楷體" w:eastAsia="標楷體" w:hAnsi="標楷體" w:cs="¼Ð·¢Åé" w:hint="eastAsia"/>
          <w:color w:val="0000FF"/>
          <w:kern w:val="0"/>
          <w:sz w:val="28"/>
          <w:szCs w:val="28"/>
          <w:lang w:eastAsia="zh-HK"/>
        </w:rPr>
        <w:t>產地</w:t>
      </w:r>
      <w:r w:rsidR="00185B69">
        <w:rPr>
          <w:rFonts w:ascii="標楷體" w:eastAsia="標楷體" w:hAnsi="標楷體" w:cs="¼Ð·¢Åé" w:hint="eastAsia"/>
          <w:color w:val="0000FF"/>
          <w:kern w:val="0"/>
          <w:sz w:val="28"/>
          <w:szCs w:val="28"/>
          <w:lang w:eastAsia="zh-HK"/>
        </w:rPr>
        <w:t>須屬我國</w:t>
      </w:r>
      <w:proofErr w:type="gramEnd"/>
      <w:r w:rsidR="00185B69">
        <w:rPr>
          <w:rFonts w:ascii="標楷體" w:eastAsia="標楷體" w:hAnsi="標楷體" w:cs="¼Ð·¢Åé" w:hint="eastAsia"/>
          <w:color w:val="0000FF"/>
          <w:kern w:val="0"/>
          <w:sz w:val="28"/>
          <w:szCs w:val="28"/>
          <w:lang w:eastAsia="zh-HK"/>
        </w:rPr>
        <w:t>，且</w:t>
      </w:r>
      <w:r w:rsidR="00573948" w:rsidRPr="00573948">
        <w:rPr>
          <w:rFonts w:ascii="標楷體" w:eastAsia="標楷體" w:hAnsi="標楷體" w:cs="¼Ð·¢Åé" w:hint="eastAsia"/>
          <w:color w:val="0000FF"/>
          <w:kern w:val="0"/>
          <w:sz w:val="28"/>
          <w:szCs w:val="28"/>
          <w:lang w:eastAsia="zh-HK"/>
        </w:rPr>
        <w:t>不允許供應大陸地區標的。</w:t>
      </w:r>
    </w:p>
    <w:p w:rsidR="00BC5549" w:rsidRPr="00A44F29" w:rsidRDefault="00BC5549" w:rsidP="00A44F29">
      <w:pPr>
        <w:kinsoku w:val="0"/>
        <w:overflowPunct w:val="0"/>
        <w:spacing w:line="460" w:lineRule="exact"/>
        <w:ind w:left="848" w:hangingChars="303" w:hanging="848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（</w:t>
      </w:r>
      <w:r w:rsidR="00B43C93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四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）相關文件資料如有假造，不予驗收，並依法追究相關責任。</w:t>
      </w:r>
    </w:p>
    <w:p w:rsidR="00B058CC" w:rsidRDefault="00BC5549" w:rsidP="00317CDA">
      <w:pPr>
        <w:autoSpaceDE w:val="0"/>
        <w:autoSpaceDN w:val="0"/>
        <w:adjustRightInd w:val="0"/>
        <w:spacing w:line="460" w:lineRule="exact"/>
        <w:ind w:left="896" w:hangingChars="320" w:hanging="896"/>
        <w:rPr>
          <w:rFonts w:ascii="標楷體" w:eastAsia="標楷體" w:hAnsi="標楷體" w:cs="Times New Roman"/>
          <w:bCs/>
          <w:sz w:val="28"/>
          <w:szCs w:val="28"/>
        </w:rPr>
      </w:pP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（</w:t>
      </w:r>
      <w:r w:rsidR="00B43C93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五</w:t>
      </w:r>
      <w:r w:rsidRPr="00A44F29"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>）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履約地點：高雄區農業改良場</w:t>
      </w:r>
      <w:r w:rsidR="00940114" w:rsidRPr="00A44F29">
        <w:rPr>
          <w:rFonts w:ascii="標楷體" w:eastAsia="標楷體" w:hAnsi="標楷體" w:cs="Times New Roman" w:hint="eastAsia"/>
          <w:bCs/>
          <w:sz w:val="28"/>
          <w:szCs w:val="28"/>
        </w:rPr>
        <w:t xml:space="preserve"> 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(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地址：</w:t>
      </w:r>
      <w:r w:rsidR="00F86B4B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屏東縣長治鄉德和村德和路</w:t>
      </w:r>
      <w:r w:rsidR="00F86B4B">
        <w:rPr>
          <w:rFonts w:ascii="標楷體" w:eastAsia="標楷體" w:hAnsi="標楷體" w:cs="Times New Roman" w:hint="eastAsia"/>
          <w:bCs/>
          <w:sz w:val="28"/>
          <w:szCs w:val="28"/>
        </w:rPr>
        <w:t>2-6</w:t>
      </w:r>
      <w:r w:rsidR="00F86B4B">
        <w:rPr>
          <w:rFonts w:ascii="標楷體" w:eastAsia="標楷體" w:hAnsi="標楷體" w:cs="Times New Roman" w:hint="eastAsia"/>
          <w:bCs/>
          <w:sz w:val="28"/>
          <w:szCs w:val="28"/>
          <w:lang w:eastAsia="zh-HK"/>
        </w:rPr>
        <w:t>號</w:t>
      </w:r>
      <w:r w:rsidRPr="00A44F29">
        <w:rPr>
          <w:rFonts w:ascii="標楷體" w:eastAsia="標楷體" w:hAnsi="標楷體" w:cs="Times New Roman" w:hint="eastAsia"/>
          <w:bCs/>
          <w:sz w:val="28"/>
          <w:szCs w:val="28"/>
        </w:rPr>
        <w:t>)。</w:t>
      </w:r>
    </w:p>
    <w:p w:rsidR="00BC5549" w:rsidRDefault="00B058CC" w:rsidP="00B058CC">
      <w:pPr>
        <w:autoSpaceDE w:val="0"/>
        <w:autoSpaceDN w:val="0"/>
        <w:adjustRightInd w:val="0"/>
        <w:spacing w:line="460" w:lineRule="exact"/>
        <w:ind w:left="896" w:hangingChars="320" w:hanging="896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 xml:space="preserve"> (</w:t>
      </w:r>
      <w:r w:rsidR="00B43C93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六</w:t>
      </w:r>
      <w:r>
        <w:rPr>
          <w:rFonts w:ascii="標楷體" w:eastAsia="標楷體" w:hAnsi="標楷體" w:cs="¼Ð·¢Åé" w:hint="eastAsia"/>
          <w:color w:val="000000"/>
          <w:kern w:val="0"/>
          <w:sz w:val="28"/>
          <w:szCs w:val="28"/>
        </w:rPr>
        <w:t xml:space="preserve">) </w:t>
      </w:r>
      <w:r w:rsidRPr="00420CA5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履約期限</w:t>
      </w:r>
      <w:r w:rsidR="00420CA5" w:rsidRPr="00420CA5">
        <w:rPr>
          <w:rFonts w:ascii="標楷體" w:eastAsia="標楷體" w:hAnsi="標楷體" w:cs="¼Ð·¢Åé" w:hint="eastAsia"/>
          <w:color w:val="000000"/>
          <w:kern w:val="0"/>
          <w:sz w:val="28"/>
          <w:szCs w:val="28"/>
          <w:lang w:eastAsia="zh-HK"/>
        </w:rPr>
        <w:t>：</w:t>
      </w:r>
      <w:r w:rsidR="00BC6FFD" w:rsidRPr="00BC6FFD">
        <w:rPr>
          <w:rFonts w:ascii="標楷體" w:eastAsia="標楷體" w:hAnsi="標楷體" w:hint="eastAsia"/>
          <w:sz w:val="28"/>
          <w:szCs w:val="28"/>
        </w:rPr>
        <w:t>得標廠商應於</w:t>
      </w:r>
      <w:r w:rsidR="00BC6FFD" w:rsidRPr="00BC6FFD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決標日次日起</w:t>
      </w:r>
      <w:r w:rsidR="00185B69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30</w:t>
      </w:r>
      <w:r w:rsidR="00BC6FFD" w:rsidRPr="00BC6FFD">
        <w:rPr>
          <w:rFonts w:ascii="標楷體" w:eastAsia="標楷體" w:hAnsi="標楷體" w:hint="eastAsia"/>
          <w:color w:val="0000FF"/>
          <w:sz w:val="28"/>
          <w:szCs w:val="28"/>
          <w:highlight w:val="yellow"/>
        </w:rPr>
        <w:t>個日曆天以內</w:t>
      </w:r>
      <w:r w:rsidR="00BC6FFD" w:rsidRPr="00BC6FFD">
        <w:rPr>
          <w:rFonts w:ascii="標楷體" w:eastAsia="標楷體" w:hAnsi="標楷體" w:hint="eastAsia"/>
          <w:sz w:val="28"/>
          <w:szCs w:val="28"/>
        </w:rPr>
        <w:t>將採購標的送達本場</w:t>
      </w:r>
      <w:r w:rsidR="00185B69">
        <w:rPr>
          <w:rFonts w:ascii="標楷體" w:eastAsia="標楷體" w:hAnsi="標楷體" w:hint="eastAsia"/>
          <w:sz w:val="28"/>
          <w:szCs w:val="28"/>
          <w:lang w:eastAsia="zh-HK"/>
        </w:rPr>
        <w:t>果樹</w:t>
      </w:r>
      <w:r w:rsidR="00BC6FFD" w:rsidRPr="00BC6FFD">
        <w:rPr>
          <w:rFonts w:ascii="標楷體" w:eastAsia="標楷體" w:hAnsi="標楷體" w:hint="eastAsia"/>
          <w:sz w:val="28"/>
          <w:szCs w:val="28"/>
        </w:rPr>
        <w:t>研究室指定地點</w:t>
      </w:r>
      <w:r w:rsidR="00BC6FFD" w:rsidRPr="00BC6FFD">
        <w:rPr>
          <w:rFonts w:ascii="標楷體" w:eastAsia="標楷體" w:hAnsi="標楷體" w:hint="eastAsia"/>
          <w:color w:val="0000FF"/>
          <w:sz w:val="28"/>
          <w:szCs w:val="28"/>
        </w:rPr>
        <w:t>。</w:t>
      </w:r>
    </w:p>
    <w:p w:rsidR="00185B69" w:rsidRDefault="00185B69" w:rsidP="00B058CC">
      <w:pPr>
        <w:autoSpaceDE w:val="0"/>
        <w:autoSpaceDN w:val="0"/>
        <w:adjustRightInd w:val="0"/>
        <w:spacing w:line="460" w:lineRule="exact"/>
        <w:ind w:left="896" w:hangingChars="320" w:hanging="896"/>
        <w:rPr>
          <w:rFonts w:ascii="標楷體" w:eastAsia="標楷體" w:hAnsi="標楷體"/>
          <w:color w:val="0000FF"/>
          <w:sz w:val="28"/>
          <w:szCs w:val="28"/>
        </w:rPr>
      </w:pPr>
    </w:p>
    <w:p w:rsidR="00BC5549" w:rsidRDefault="00BC5549" w:rsidP="00BC5549">
      <w:bookmarkStart w:id="0" w:name="_GoBack"/>
      <w:bookmarkEnd w:id="0"/>
    </w:p>
    <w:sectPr w:rsidR="00BC5549" w:rsidSect="00C020DD">
      <w:footerReference w:type="default" r:id="rId8"/>
      <w:pgSz w:w="16838" w:h="11906" w:orient="landscape"/>
      <w:pgMar w:top="568" w:right="1440" w:bottom="567" w:left="1440" w:header="851" w:footer="2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201" w:rsidRDefault="007D1201" w:rsidP="009F65D9">
      <w:r>
        <w:separator/>
      </w:r>
    </w:p>
  </w:endnote>
  <w:endnote w:type="continuationSeparator" w:id="0">
    <w:p w:rsidR="007D1201" w:rsidRDefault="007D1201" w:rsidP="009F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¼Ð·¢Å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434740"/>
      <w:docPartObj>
        <w:docPartGallery w:val="Page Numbers (Bottom of Page)"/>
        <w:docPartUnique/>
      </w:docPartObj>
    </w:sdtPr>
    <w:sdtEndPr/>
    <w:sdtContent>
      <w:p w:rsidR="009F65D9" w:rsidRDefault="009F65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C93" w:rsidRPr="00B43C93">
          <w:rPr>
            <w:noProof/>
            <w:lang w:val="zh-TW"/>
          </w:rPr>
          <w:t>2</w:t>
        </w:r>
        <w:r>
          <w:fldChar w:fldCharType="end"/>
        </w:r>
      </w:p>
    </w:sdtContent>
  </w:sdt>
  <w:p w:rsidR="009F65D9" w:rsidRDefault="009F65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201" w:rsidRDefault="007D1201" w:rsidP="009F65D9">
      <w:r>
        <w:separator/>
      </w:r>
    </w:p>
  </w:footnote>
  <w:footnote w:type="continuationSeparator" w:id="0">
    <w:p w:rsidR="007D1201" w:rsidRDefault="007D1201" w:rsidP="009F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1859"/>
    <w:multiLevelType w:val="multilevel"/>
    <w:tmpl w:val="3522E82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1">
    <w:nsid w:val="065A6D9E"/>
    <w:multiLevelType w:val="hybridMultilevel"/>
    <w:tmpl w:val="1960CF36"/>
    <w:lvl w:ilvl="0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93B340A"/>
    <w:multiLevelType w:val="hybridMultilevel"/>
    <w:tmpl w:val="5CFCA97C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77B4120"/>
    <w:multiLevelType w:val="hybridMultilevel"/>
    <w:tmpl w:val="1512ABA2"/>
    <w:lvl w:ilvl="0" w:tplc="0409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D3D478C"/>
    <w:multiLevelType w:val="hybridMultilevel"/>
    <w:tmpl w:val="12C44D6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A855204"/>
    <w:multiLevelType w:val="hybridMultilevel"/>
    <w:tmpl w:val="4350D7A6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456319CE"/>
    <w:multiLevelType w:val="hybridMultilevel"/>
    <w:tmpl w:val="565A0FC2"/>
    <w:lvl w:ilvl="0" w:tplc="A7FE2A3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88B38A3"/>
    <w:multiLevelType w:val="hybridMultilevel"/>
    <w:tmpl w:val="1ABE2EB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>
    <w:nsid w:val="49267BF8"/>
    <w:multiLevelType w:val="hybridMultilevel"/>
    <w:tmpl w:val="10527832"/>
    <w:lvl w:ilvl="0" w:tplc="A7FE2A3A">
      <w:start w:val="1"/>
      <w:numFmt w:val="taiwaneseCountingThousand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0906A26"/>
    <w:multiLevelType w:val="multilevel"/>
    <w:tmpl w:val="F8F8CD3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decim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decim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10">
    <w:nsid w:val="579C3387"/>
    <w:multiLevelType w:val="hybridMultilevel"/>
    <w:tmpl w:val="DF5688B6"/>
    <w:lvl w:ilvl="0" w:tplc="5872A1C4">
      <w:start w:val="1"/>
      <w:numFmt w:val="decimal"/>
      <w:lvlText w:val="%1."/>
      <w:lvlJc w:val="left"/>
      <w:pPr>
        <w:ind w:left="927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57CD2602"/>
    <w:multiLevelType w:val="hybridMultilevel"/>
    <w:tmpl w:val="DFD23248"/>
    <w:lvl w:ilvl="0" w:tplc="5872A1C4">
      <w:start w:val="1"/>
      <w:numFmt w:val="decimal"/>
      <w:lvlText w:val="%1."/>
      <w:lvlJc w:val="left"/>
      <w:pPr>
        <w:tabs>
          <w:tab w:val="num" w:pos="375"/>
        </w:tabs>
        <w:ind w:left="375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89226A3"/>
    <w:multiLevelType w:val="hybridMultilevel"/>
    <w:tmpl w:val="4350D7A6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7AC523F8"/>
    <w:multiLevelType w:val="hybridMultilevel"/>
    <w:tmpl w:val="23F0378E"/>
    <w:lvl w:ilvl="0" w:tplc="A89ACED8">
      <w:start w:val="1"/>
      <w:numFmt w:val="decimal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1"/>
  </w:num>
  <w:num w:numId="2">
    <w:abstractNumId w:val="11"/>
  </w:num>
  <w:num w:numId="3">
    <w:abstractNumId w:val="3"/>
  </w:num>
  <w:num w:numId="4">
    <w:abstractNumId w:val="13"/>
  </w:num>
  <w:num w:numId="5">
    <w:abstractNumId w:val="7"/>
  </w:num>
  <w:num w:numId="6">
    <w:abstractNumId w:val="4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12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49"/>
    <w:rsid w:val="00026F06"/>
    <w:rsid w:val="0009444E"/>
    <w:rsid w:val="000F79BF"/>
    <w:rsid w:val="0013039D"/>
    <w:rsid w:val="00185B69"/>
    <w:rsid w:val="001E5A80"/>
    <w:rsid w:val="00260A08"/>
    <w:rsid w:val="00317CDA"/>
    <w:rsid w:val="003957EB"/>
    <w:rsid w:val="003F4FAC"/>
    <w:rsid w:val="00420CA5"/>
    <w:rsid w:val="00471103"/>
    <w:rsid w:val="004D27C0"/>
    <w:rsid w:val="00573948"/>
    <w:rsid w:val="0058435B"/>
    <w:rsid w:val="005D340D"/>
    <w:rsid w:val="005F1B1E"/>
    <w:rsid w:val="00644D3C"/>
    <w:rsid w:val="00672B42"/>
    <w:rsid w:val="006C6D3F"/>
    <w:rsid w:val="006E65C3"/>
    <w:rsid w:val="00784C8D"/>
    <w:rsid w:val="007D1201"/>
    <w:rsid w:val="008119E9"/>
    <w:rsid w:val="008164A0"/>
    <w:rsid w:val="00837EF2"/>
    <w:rsid w:val="00861866"/>
    <w:rsid w:val="00866FCB"/>
    <w:rsid w:val="008B1F54"/>
    <w:rsid w:val="00940114"/>
    <w:rsid w:val="009D6BA9"/>
    <w:rsid w:val="009E70D3"/>
    <w:rsid w:val="009F35AA"/>
    <w:rsid w:val="009F65D9"/>
    <w:rsid w:val="00A44F29"/>
    <w:rsid w:val="00A630BB"/>
    <w:rsid w:val="00A772C2"/>
    <w:rsid w:val="00B058CC"/>
    <w:rsid w:val="00B277A0"/>
    <w:rsid w:val="00B43C93"/>
    <w:rsid w:val="00B912DA"/>
    <w:rsid w:val="00BC5549"/>
    <w:rsid w:val="00BC6FFD"/>
    <w:rsid w:val="00C020DD"/>
    <w:rsid w:val="00C664C1"/>
    <w:rsid w:val="00DF01CC"/>
    <w:rsid w:val="00E00865"/>
    <w:rsid w:val="00E52363"/>
    <w:rsid w:val="00E94756"/>
    <w:rsid w:val="00F26374"/>
    <w:rsid w:val="00F86B4B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E5A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E5A8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E5A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E5A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</Pages>
  <Words>119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2019-09-04T06:48:00Z</cp:lastPrinted>
  <dcterms:created xsi:type="dcterms:W3CDTF">2018-10-02T09:18:00Z</dcterms:created>
  <dcterms:modified xsi:type="dcterms:W3CDTF">2019-09-09T00:40:00Z</dcterms:modified>
</cp:coreProperties>
</file>