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FA" w:rsidRDefault="004C3395">
      <w:pPr>
        <w:pStyle w:val="Textbody"/>
        <w:spacing w:after="180"/>
        <w:jc w:val="right"/>
      </w:pPr>
      <w:bookmarkStart w:id="0" w:name="_GoBack"/>
      <w:bookmarkEnd w:id="0"/>
      <w:r>
        <w:rPr>
          <w:rFonts w:eastAsia="標楷體"/>
          <w:szCs w:val="32"/>
        </w:rPr>
        <w:t>附件</w:t>
      </w:r>
      <w:r>
        <w:rPr>
          <w:rFonts w:eastAsia="標楷體"/>
          <w:szCs w:val="32"/>
        </w:rPr>
        <w:t xml:space="preserve">3 </w:t>
      </w:r>
      <w:r>
        <w:rPr>
          <w:rFonts w:ascii="標楷體" w:eastAsia="標楷體" w:hAnsi="標楷體"/>
          <w:szCs w:val="32"/>
        </w:rPr>
        <w:t>(擬技轉個人或業者提出)</w:t>
      </w:r>
    </w:p>
    <w:p w:rsidR="004166FA" w:rsidRDefault="004C3395">
      <w:pPr>
        <w:pStyle w:val="Textbody"/>
        <w:spacing w:line="500" w:lineRule="exact"/>
        <w:jc w:val="center"/>
      </w:pPr>
      <w:r>
        <w:rPr>
          <w:rFonts w:ascii="標楷體" w:eastAsia="標楷體" w:hAnsi="標楷體"/>
          <w:b/>
          <w:bCs/>
          <w:sz w:val="36"/>
          <w:szCs w:val="32"/>
        </w:rPr>
        <w:t>高雄區農業改良場科技</w:t>
      </w:r>
      <w:r>
        <w:rPr>
          <w:rFonts w:eastAsia="標楷體"/>
          <w:b/>
          <w:bCs/>
          <w:sz w:val="36"/>
          <w:szCs w:val="32"/>
        </w:rPr>
        <w:t>研發成果授權技轉意願書</w:t>
      </w:r>
    </w:p>
    <w:p w:rsidR="004166FA" w:rsidRDefault="004166FA">
      <w:pPr>
        <w:pStyle w:val="Textbody"/>
        <w:spacing w:line="500" w:lineRule="exact"/>
        <w:rPr>
          <w:sz w:val="32"/>
          <w:szCs w:val="32"/>
        </w:rPr>
      </w:pPr>
    </w:p>
    <w:tbl>
      <w:tblPr>
        <w:tblW w:w="91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730"/>
      </w:tblGrid>
      <w:tr w:rsidR="004166FA">
        <w:tblPrEx>
          <w:tblCellMar>
            <w:top w:w="0" w:type="dxa"/>
            <w:bottom w:w="0" w:type="dxa"/>
          </w:tblCellMar>
        </w:tblPrEx>
        <w:trPr>
          <w:trHeight w:val="684"/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6FA" w:rsidRDefault="004C3395">
            <w:pPr>
              <w:pStyle w:val="Textbody"/>
              <w:spacing w:line="400" w:lineRule="exact"/>
              <w:ind w:left="48" w:right="48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廠商名稱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6FA" w:rsidRDefault="004166FA">
            <w:pPr>
              <w:pStyle w:val="Textbody"/>
              <w:spacing w:line="400" w:lineRule="exact"/>
              <w:ind w:left="48" w:right="48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4166F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6FA" w:rsidRDefault="004C3395">
            <w:pPr>
              <w:pStyle w:val="Textbody"/>
              <w:spacing w:line="400" w:lineRule="exact"/>
              <w:ind w:left="48" w:right="48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授權技轉名稱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6FA" w:rsidRDefault="004C3395">
            <w:pPr>
              <w:pStyle w:val="Textbody"/>
              <w:spacing w:line="400" w:lineRule="exact"/>
              <w:ind w:left="48" w:right="48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大豆(毛豆)高雄13號-綠水晶品種</w:t>
            </w:r>
          </w:p>
        </w:tc>
      </w:tr>
      <w:tr w:rsidR="004166FA">
        <w:tblPrEx>
          <w:tblCellMar>
            <w:top w:w="0" w:type="dxa"/>
            <w:bottom w:w="0" w:type="dxa"/>
          </w:tblCellMar>
        </w:tblPrEx>
        <w:trPr>
          <w:trHeight w:val="1077"/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6FA" w:rsidRDefault="004C3395">
            <w:pPr>
              <w:pStyle w:val="Textbody"/>
              <w:spacing w:line="400" w:lineRule="exact"/>
              <w:ind w:left="48" w:right="48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授權依據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6FA" w:rsidRDefault="004C3395">
            <w:pPr>
              <w:pStyle w:val="Textbody"/>
              <w:spacing w:line="400" w:lineRule="exact"/>
              <w:ind w:left="48" w:right="48"/>
              <w:jc w:val="both"/>
            </w:pPr>
            <w:r>
              <w:rPr>
                <w:rFonts w:ascii="標楷體" w:eastAsia="標楷體" w:hAnsi="標楷體"/>
                <w:sz w:val="28"/>
              </w:rPr>
              <w:t>依據「行政院農業委員會科學技術研發成果歸屬及運用辦法」及「行政院農業委員會農業智慧財產權審議會第182次委員會議紀錄」決議辦理</w:t>
            </w:r>
          </w:p>
        </w:tc>
      </w:tr>
      <w:tr w:rsidR="004166FA">
        <w:tblPrEx>
          <w:tblCellMar>
            <w:top w:w="0" w:type="dxa"/>
            <w:bottom w:w="0" w:type="dxa"/>
          </w:tblCellMar>
        </w:tblPrEx>
        <w:trPr>
          <w:trHeight w:val="1032"/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6FA" w:rsidRDefault="004C3395">
            <w:pPr>
              <w:pStyle w:val="Textbody"/>
              <w:spacing w:line="400" w:lineRule="exact"/>
              <w:ind w:left="48" w:right="48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科技計畫名稱</w:t>
            </w:r>
          </w:p>
          <w:p w:rsidR="004166FA" w:rsidRDefault="004C3395">
            <w:pPr>
              <w:pStyle w:val="Textbody"/>
              <w:spacing w:line="400" w:lineRule="exact"/>
              <w:ind w:left="48" w:right="48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及編號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6FA" w:rsidRDefault="004C3395">
            <w:pPr>
              <w:pStyle w:val="Textbody"/>
              <w:spacing w:line="400" w:lineRule="exact"/>
              <w:ind w:right="48" w:firstLine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毛豆品種改良</w:t>
            </w:r>
          </w:p>
          <w:p w:rsidR="004166FA" w:rsidRDefault="004C3395">
            <w:pPr>
              <w:pStyle w:val="Textbody"/>
              <w:spacing w:line="400" w:lineRule="exact"/>
              <w:ind w:right="4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(110農科-4.1.2-高-K2)</w:t>
            </w:r>
          </w:p>
        </w:tc>
      </w:tr>
      <w:tr w:rsidR="004166FA">
        <w:tblPrEx>
          <w:tblCellMar>
            <w:top w:w="0" w:type="dxa"/>
            <w:bottom w:w="0" w:type="dxa"/>
          </w:tblCellMar>
        </w:tblPrEx>
        <w:trPr>
          <w:trHeight w:val="666"/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6FA" w:rsidRDefault="004C3395">
            <w:pPr>
              <w:pStyle w:val="Textbody"/>
              <w:spacing w:line="400" w:lineRule="exact"/>
              <w:ind w:left="48" w:right="48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計畫主持人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6FA" w:rsidRDefault="004C3395">
            <w:pPr>
              <w:pStyle w:val="Textbody"/>
              <w:spacing w:line="400" w:lineRule="exact"/>
              <w:ind w:left="48" w:right="48" w:firstLine="11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周國隆</w:t>
            </w:r>
          </w:p>
        </w:tc>
      </w:tr>
      <w:tr w:rsidR="004166FA">
        <w:tblPrEx>
          <w:tblCellMar>
            <w:top w:w="0" w:type="dxa"/>
            <w:bottom w:w="0" w:type="dxa"/>
          </w:tblCellMar>
        </w:tblPrEx>
        <w:trPr>
          <w:trHeight w:val="1297"/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6FA" w:rsidRDefault="004C3395">
            <w:pPr>
              <w:pStyle w:val="Textbody"/>
              <w:spacing w:line="400" w:lineRule="exact"/>
              <w:ind w:left="48" w:right="48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擬授權或</w:t>
            </w:r>
          </w:p>
          <w:p w:rsidR="004166FA" w:rsidRDefault="004C3395">
            <w:pPr>
              <w:pStyle w:val="Textbody"/>
              <w:spacing w:line="400" w:lineRule="exact"/>
              <w:ind w:left="48" w:right="48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利用技術內容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6FA" w:rsidRDefault="004C3395">
            <w:pPr>
              <w:pStyle w:val="Textbody"/>
              <w:numPr>
                <w:ilvl w:val="0"/>
                <w:numId w:val="1"/>
              </w:numPr>
              <w:spacing w:line="400" w:lineRule="exact"/>
              <w:ind w:left="0" w:right="48" w:firstLine="0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</w:rPr>
              <w:t>非專屬授權，</w:t>
            </w:r>
            <w:r>
              <w:rPr>
                <w:rFonts w:ascii="標楷體" w:eastAsia="標楷體" w:hAnsi="標楷體"/>
                <w:sz w:val="28"/>
                <w:szCs w:val="32"/>
              </w:rPr>
              <w:t>授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</w:rPr>
              <w:t>權年限2年。</w:t>
            </w:r>
          </w:p>
          <w:p w:rsidR="004166FA" w:rsidRDefault="004C3395">
            <w:pPr>
              <w:pStyle w:val="Textbody"/>
              <w:numPr>
                <w:ilvl w:val="0"/>
                <w:numId w:val="1"/>
              </w:numPr>
              <w:spacing w:line="400" w:lineRule="exact"/>
              <w:ind w:left="0" w:right="48" w:firstLine="0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</w:rPr>
              <w:t>授權金30萬元＋5%營業稅，總計31萬5,000元整。</w:t>
            </w:r>
          </w:p>
        </w:tc>
      </w:tr>
      <w:tr w:rsidR="004166FA">
        <w:tblPrEx>
          <w:tblCellMar>
            <w:top w:w="0" w:type="dxa"/>
            <w:bottom w:w="0" w:type="dxa"/>
          </w:tblCellMar>
        </w:tblPrEx>
        <w:trPr>
          <w:trHeight w:val="1132"/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6FA" w:rsidRDefault="004C3395">
            <w:pPr>
              <w:pStyle w:val="Textbody"/>
              <w:spacing w:line="400" w:lineRule="exact"/>
              <w:ind w:left="48" w:right="48"/>
            </w:pPr>
            <w:r>
              <w:rPr>
                <w:rFonts w:ascii="標楷體" w:eastAsia="標楷體" w:hAnsi="標楷體"/>
                <w:sz w:val="28"/>
              </w:rPr>
              <w:t>授權地區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6FA" w:rsidRDefault="004C3395">
            <w:pPr>
              <w:pStyle w:val="Textbody"/>
              <w:spacing w:line="400" w:lineRule="exact"/>
              <w:ind w:left="48" w:right="48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1.授權生產地區：限我國管轄區域內。</w:t>
            </w:r>
          </w:p>
          <w:p w:rsidR="004166FA" w:rsidRDefault="004C3395">
            <w:pPr>
              <w:pStyle w:val="Textbody"/>
              <w:spacing w:line="400" w:lineRule="exact"/>
              <w:ind w:left="48" w:right="48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2.銷售出口地區：不限，但不包含種苗輸出。</w:t>
            </w:r>
          </w:p>
        </w:tc>
      </w:tr>
      <w:tr w:rsidR="004166FA">
        <w:tblPrEx>
          <w:tblCellMar>
            <w:top w:w="0" w:type="dxa"/>
            <w:bottom w:w="0" w:type="dxa"/>
          </w:tblCellMar>
        </w:tblPrEx>
        <w:trPr>
          <w:trHeight w:val="1247"/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6FA" w:rsidRDefault="004C3395">
            <w:pPr>
              <w:pStyle w:val="Textbody"/>
              <w:spacing w:line="400" w:lineRule="exact"/>
              <w:ind w:left="48" w:right="48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預期應用範圍及</w:t>
            </w:r>
          </w:p>
          <w:p w:rsidR="004166FA" w:rsidRDefault="004C3395">
            <w:pPr>
              <w:pStyle w:val="Textbody"/>
              <w:spacing w:line="400" w:lineRule="exact"/>
              <w:ind w:left="48" w:right="48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預期產品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66FA" w:rsidRDefault="004166FA">
            <w:pPr>
              <w:pStyle w:val="Textbody"/>
              <w:spacing w:line="400" w:lineRule="exact"/>
              <w:ind w:left="48" w:right="48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</w:tbl>
    <w:p w:rsidR="004166FA" w:rsidRDefault="004166FA">
      <w:pPr>
        <w:pStyle w:val="Textbody"/>
        <w:rPr>
          <w:rFonts w:ascii="標楷體" w:eastAsia="標楷體" w:hAnsi="標楷體"/>
          <w:sz w:val="32"/>
          <w:szCs w:val="32"/>
        </w:rPr>
      </w:pPr>
    </w:p>
    <w:p w:rsidR="004166FA" w:rsidRDefault="004C3395">
      <w:pPr>
        <w:pStyle w:val="Textbody"/>
      </w:pPr>
      <w:r>
        <w:rPr>
          <w:rFonts w:ascii="標楷體" w:eastAsia="標楷體" w:hAnsi="標楷體"/>
          <w:sz w:val="32"/>
          <w:szCs w:val="32"/>
        </w:rPr>
        <w:t>申請人（公司代表人）：</w:t>
      </w:r>
      <w:r>
        <w:rPr>
          <w:rFonts w:ascii="標楷體" w:eastAsia="標楷體" w:hAnsi="標楷體"/>
          <w:sz w:val="28"/>
        </w:rPr>
        <w:t xml:space="preserve">　　　　　　　　　　　（簽章）</w:t>
      </w:r>
    </w:p>
    <w:p w:rsidR="004166FA" w:rsidRDefault="004166FA">
      <w:pPr>
        <w:pStyle w:val="Textbody"/>
        <w:rPr>
          <w:rFonts w:ascii="標楷體" w:eastAsia="標楷體" w:hAnsi="標楷體"/>
          <w:sz w:val="32"/>
          <w:szCs w:val="32"/>
        </w:rPr>
      </w:pPr>
    </w:p>
    <w:p w:rsidR="004166FA" w:rsidRDefault="004C3395">
      <w:pPr>
        <w:pStyle w:val="Textbody"/>
      </w:pPr>
      <w:r>
        <w:rPr>
          <w:rFonts w:ascii="標楷體" w:eastAsia="標楷體" w:hAnsi="標楷體"/>
          <w:sz w:val="32"/>
          <w:szCs w:val="32"/>
        </w:rPr>
        <w:t>申請日期：     年     月     日</w:t>
      </w:r>
    </w:p>
    <w:sectPr w:rsidR="004166FA">
      <w:pgSz w:w="11906" w:h="16838"/>
      <w:pgMar w:top="851" w:right="1304" w:bottom="851" w:left="1418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395" w:rsidRDefault="004C3395">
      <w:r>
        <w:separator/>
      </w:r>
    </w:p>
  </w:endnote>
  <w:endnote w:type="continuationSeparator" w:id="0">
    <w:p w:rsidR="004C3395" w:rsidRDefault="004C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395" w:rsidRDefault="004C3395">
      <w:r>
        <w:rPr>
          <w:color w:val="000000"/>
        </w:rPr>
        <w:separator/>
      </w:r>
    </w:p>
  </w:footnote>
  <w:footnote w:type="continuationSeparator" w:id="0">
    <w:p w:rsidR="004C3395" w:rsidRDefault="004C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600CC"/>
    <w:multiLevelType w:val="multilevel"/>
    <w:tmpl w:val="9578A1A8"/>
    <w:lvl w:ilvl="0">
      <w:start w:val="1"/>
      <w:numFmt w:val="decimal"/>
      <w:lvlText w:val="%1."/>
      <w:lvlJc w:val="left"/>
      <w:pPr>
        <w:ind w:left="408" w:hanging="360"/>
      </w:pPr>
    </w:lvl>
    <w:lvl w:ilvl="1">
      <w:start w:val="1"/>
      <w:numFmt w:val="ideographTraditional"/>
      <w:lvlText w:val="%2、"/>
      <w:lvlJc w:val="left"/>
      <w:pPr>
        <w:ind w:left="1008" w:hanging="480"/>
      </w:pPr>
    </w:lvl>
    <w:lvl w:ilvl="2">
      <w:start w:val="1"/>
      <w:numFmt w:val="lowerRoman"/>
      <w:lvlText w:val="%3."/>
      <w:lvlJc w:val="right"/>
      <w:pPr>
        <w:ind w:left="1488" w:hanging="480"/>
      </w:pPr>
    </w:lvl>
    <w:lvl w:ilvl="3">
      <w:start w:val="1"/>
      <w:numFmt w:val="decimal"/>
      <w:lvlText w:val="%4."/>
      <w:lvlJc w:val="left"/>
      <w:pPr>
        <w:ind w:left="1968" w:hanging="480"/>
      </w:pPr>
    </w:lvl>
    <w:lvl w:ilvl="4">
      <w:start w:val="1"/>
      <w:numFmt w:val="ideographTraditional"/>
      <w:lvlText w:val="%5、"/>
      <w:lvlJc w:val="left"/>
      <w:pPr>
        <w:ind w:left="2448" w:hanging="480"/>
      </w:pPr>
    </w:lvl>
    <w:lvl w:ilvl="5">
      <w:start w:val="1"/>
      <w:numFmt w:val="lowerRoman"/>
      <w:lvlText w:val="%6."/>
      <w:lvlJc w:val="right"/>
      <w:pPr>
        <w:ind w:left="2928" w:hanging="480"/>
      </w:pPr>
    </w:lvl>
    <w:lvl w:ilvl="6">
      <w:start w:val="1"/>
      <w:numFmt w:val="decimal"/>
      <w:lvlText w:val="%7."/>
      <w:lvlJc w:val="left"/>
      <w:pPr>
        <w:ind w:left="3408" w:hanging="480"/>
      </w:pPr>
    </w:lvl>
    <w:lvl w:ilvl="7">
      <w:start w:val="1"/>
      <w:numFmt w:val="ideographTraditional"/>
      <w:lvlText w:val="%8、"/>
      <w:lvlJc w:val="left"/>
      <w:pPr>
        <w:ind w:left="3888" w:hanging="480"/>
      </w:pPr>
    </w:lvl>
    <w:lvl w:ilvl="8">
      <w:start w:val="1"/>
      <w:numFmt w:val="lowerRoman"/>
      <w:lvlText w:val="%9."/>
      <w:lvlJc w:val="right"/>
      <w:pPr>
        <w:ind w:left="436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FA"/>
    <w:rsid w:val="001A2A98"/>
    <w:rsid w:val="004166FA"/>
    <w:rsid w:val="00417539"/>
    <w:rsid w:val="004C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6ADECE2-D768-4C0D-BA90-6AFC607F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</w:style>
  <w:style w:type="paragraph" w:customStyle="1" w:styleId="Textbody">
    <w:name w:val="Text body"/>
    <w:pPr>
      <w:widowControl w:val="0"/>
      <w:suppressAutoHyphens/>
      <w:autoSpaceDN w:val="0"/>
      <w:textAlignment w:val="baseline"/>
    </w:pPr>
    <w:rPr>
      <w:kern w:val="3"/>
      <w:sz w:val="24"/>
    </w:rPr>
  </w:style>
  <w:style w:type="paragraph" w:styleId="a3">
    <w:name w:val="Body Text"/>
    <w:basedOn w:val="Textbody"/>
    <w:rPr>
      <w:rFonts w:ascii="標楷體" w:eastAsia="標楷體" w:hAnsi="標楷體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技術移轉意願書.dot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 （單位名稱）  擬技術移轉相關資料</dc:title>
  <dc:subject/>
  <dc:creator>coa</dc:creator>
  <cp:keywords/>
  <cp:lastModifiedBy>吉仔 阿</cp:lastModifiedBy>
  <cp:revision>2</cp:revision>
  <cp:lastPrinted>2020-02-25T07:03:00Z</cp:lastPrinted>
  <dcterms:created xsi:type="dcterms:W3CDTF">2023-07-26T00:39:00Z</dcterms:created>
  <dcterms:modified xsi:type="dcterms:W3CDTF">2023-07-26T00:39:00Z</dcterms:modified>
</cp:coreProperties>
</file>